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D3" w:rsidRPr="004D17D3" w:rsidRDefault="004D17D3" w:rsidP="004D17D3">
      <w:pPr>
        <w:shd w:val="clear" w:color="auto" w:fill="FFFDFD"/>
        <w:spacing w:after="112" w:line="449" w:lineRule="atLeas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4D17D3">
        <w:rPr>
          <w:rFonts w:ascii="inherit" w:eastAsia="Times New Roman" w:hAnsi="inherit" w:cs="Arial"/>
          <w:color w:val="444444"/>
          <w:sz w:val="16"/>
          <w:lang w:eastAsia="ru-RU"/>
        </w:rPr>
        <w:t xml:space="preserve">Лист МОН </w:t>
      </w:r>
      <w:proofErr w:type="spellStart"/>
      <w:r w:rsidRPr="004D17D3">
        <w:rPr>
          <w:rFonts w:ascii="inherit" w:eastAsia="Times New Roman" w:hAnsi="inherit" w:cs="Arial"/>
          <w:color w:val="444444"/>
          <w:sz w:val="16"/>
          <w:lang w:eastAsia="ru-RU"/>
        </w:rPr>
        <w:t>України</w:t>
      </w:r>
      <w:proofErr w:type="spellEnd"/>
      <w:r w:rsidRPr="004D17D3">
        <w:rPr>
          <w:rFonts w:ascii="inherit" w:eastAsia="Times New Roman" w:hAnsi="inherit" w:cs="Arial"/>
          <w:color w:val="444444"/>
          <w:sz w:val="16"/>
          <w:lang w:eastAsia="ru-RU"/>
        </w:rPr>
        <w:t xml:space="preserve"> 1/9-586 </w:t>
      </w:r>
      <w:proofErr w:type="spellStart"/>
      <w:r w:rsidRPr="004D17D3">
        <w:rPr>
          <w:rFonts w:ascii="inherit" w:eastAsia="Times New Roman" w:hAnsi="inherit" w:cs="Arial"/>
          <w:color w:val="444444"/>
          <w:sz w:val="16"/>
          <w:lang w:eastAsia="ru-RU"/>
        </w:rPr>
        <w:t>від</w:t>
      </w:r>
      <w:proofErr w:type="spellEnd"/>
      <w:r w:rsidRPr="004D17D3">
        <w:rPr>
          <w:rFonts w:ascii="inherit" w:eastAsia="Times New Roman" w:hAnsi="inherit" w:cs="Arial"/>
          <w:color w:val="444444"/>
          <w:sz w:val="16"/>
          <w:lang w:eastAsia="ru-RU"/>
        </w:rPr>
        <w:t xml:space="preserve"> 11.11.2014</w:t>
      </w:r>
    </w:p>
    <w:p w:rsidR="004D17D3" w:rsidRDefault="004D17D3" w:rsidP="004D17D3">
      <w:pPr>
        <w:shd w:val="clear" w:color="auto" w:fill="FFFDFD"/>
        <w:spacing w:before="187" w:after="0" w:line="240" w:lineRule="auto"/>
        <w:jc w:val="center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val="uk-UA" w:eastAsia="ru-RU"/>
        </w:rPr>
      </w:pPr>
    </w:p>
    <w:p w:rsidR="004D17D3" w:rsidRPr="004D17D3" w:rsidRDefault="004D17D3" w:rsidP="004D17D3">
      <w:pPr>
        <w:shd w:val="clear" w:color="auto" w:fill="FFFDFD"/>
        <w:spacing w:before="187" w:after="0" w:line="240" w:lineRule="auto"/>
        <w:jc w:val="center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МІНІСТЕРСТВО ОСВІТИ І НАУКИ УКРАЇНИ</w:t>
      </w:r>
    </w:p>
    <w:p w:rsidR="004D17D3" w:rsidRPr="004D17D3" w:rsidRDefault="004D17D3" w:rsidP="004D17D3">
      <w:pPr>
        <w:shd w:val="clear" w:color="auto" w:fill="FFFDFD"/>
        <w:spacing w:before="187"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Департаменти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(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управління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)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освіти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науки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обласних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,</w:t>
      </w:r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Київської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міської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державних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адміністрацій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,</w:t>
      </w:r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Інститути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</w:t>
      </w:r>
      <w:proofErr w:type="gram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іслядипломної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педагогічної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освіти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,</w:t>
      </w:r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педагогічні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колективи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загальноосвітніх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навчальних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закладів</w:t>
      </w:r>
      <w:proofErr w:type="spellEnd"/>
    </w:p>
    <w:p w:rsidR="004D17D3" w:rsidRPr="004D17D3" w:rsidRDefault="004D17D3" w:rsidP="004D17D3">
      <w:pPr>
        <w:shd w:val="clear" w:color="auto" w:fill="FFFDFD"/>
        <w:spacing w:before="187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 </w:t>
      </w:r>
    </w:p>
    <w:p w:rsidR="004D17D3" w:rsidRPr="004D17D3" w:rsidRDefault="004D17D3" w:rsidP="004D17D3">
      <w:pPr>
        <w:shd w:val="clear" w:color="auto" w:fill="FFFDFD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4D17D3">
        <w:rPr>
          <w:rFonts w:ascii="inherit" w:eastAsia="Times New Roman" w:hAnsi="inherit" w:cs="Arial"/>
          <w:b/>
          <w:bCs/>
          <w:i/>
          <w:iCs/>
          <w:color w:val="222222"/>
          <w:sz w:val="20"/>
          <w:lang w:eastAsia="ru-RU"/>
        </w:rPr>
        <w:t>Щодо</w:t>
      </w:r>
      <w:proofErr w:type="spellEnd"/>
      <w:r w:rsidRPr="004D17D3">
        <w:rPr>
          <w:rFonts w:ascii="inherit" w:eastAsia="Times New Roman" w:hAnsi="inherit" w:cs="Arial"/>
          <w:b/>
          <w:bCs/>
          <w:i/>
          <w:iCs/>
          <w:color w:val="222222"/>
          <w:sz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b/>
          <w:bCs/>
          <w:i/>
          <w:iCs/>
          <w:color w:val="222222"/>
          <w:sz w:val="20"/>
          <w:lang w:eastAsia="ru-RU"/>
        </w:rPr>
        <w:t>здійснення</w:t>
      </w:r>
      <w:proofErr w:type="spellEnd"/>
      <w:r w:rsidRPr="004D17D3">
        <w:rPr>
          <w:rFonts w:ascii="inherit" w:eastAsia="Times New Roman" w:hAnsi="inherit" w:cs="Arial"/>
          <w:b/>
          <w:bCs/>
          <w:i/>
          <w:iCs/>
          <w:color w:val="222222"/>
          <w:sz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b/>
          <w:bCs/>
          <w:i/>
          <w:iCs/>
          <w:color w:val="222222"/>
          <w:sz w:val="20"/>
          <w:lang w:eastAsia="ru-RU"/>
        </w:rPr>
        <w:t>вчителем</w:t>
      </w:r>
      <w:proofErr w:type="spellEnd"/>
      <w:r w:rsidRPr="004D17D3">
        <w:rPr>
          <w:rFonts w:ascii="inherit" w:eastAsia="Times New Roman" w:hAnsi="inherit" w:cs="Arial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4D17D3">
        <w:rPr>
          <w:rFonts w:ascii="inherit" w:eastAsia="Times New Roman" w:hAnsi="inherit" w:cs="Arial"/>
          <w:b/>
          <w:bCs/>
          <w:i/>
          <w:iCs/>
          <w:color w:val="222222"/>
          <w:sz w:val="20"/>
          <w:lang w:eastAsia="ru-RU"/>
        </w:rPr>
        <w:t>науково-дослідницької</w:t>
      </w:r>
      <w:proofErr w:type="spellEnd"/>
      <w:r w:rsidRPr="004D17D3">
        <w:rPr>
          <w:rFonts w:ascii="inherit" w:eastAsia="Times New Roman" w:hAnsi="inherit" w:cs="Arial"/>
          <w:b/>
          <w:bCs/>
          <w:i/>
          <w:iCs/>
          <w:color w:val="222222"/>
          <w:sz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b/>
          <w:bCs/>
          <w:i/>
          <w:iCs/>
          <w:color w:val="222222"/>
          <w:sz w:val="20"/>
          <w:lang w:eastAsia="ru-RU"/>
        </w:rPr>
        <w:t>діяльності</w:t>
      </w:r>
      <w:proofErr w:type="spellEnd"/>
      <w:r w:rsidRPr="004D17D3">
        <w:rPr>
          <w:rFonts w:ascii="inherit" w:eastAsia="Times New Roman" w:hAnsi="inherit" w:cs="Arial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br/>
      </w:r>
      <w:r w:rsidRPr="004D17D3">
        <w:rPr>
          <w:rFonts w:ascii="inherit" w:eastAsia="Times New Roman" w:hAnsi="inherit" w:cs="Arial"/>
          <w:b/>
          <w:bCs/>
          <w:i/>
          <w:iCs/>
          <w:color w:val="222222"/>
          <w:sz w:val="20"/>
          <w:lang w:eastAsia="ru-RU"/>
        </w:rPr>
        <w:t xml:space="preserve">та </w:t>
      </w:r>
      <w:proofErr w:type="spellStart"/>
      <w:r w:rsidRPr="004D17D3">
        <w:rPr>
          <w:rFonts w:ascii="inherit" w:eastAsia="Times New Roman" w:hAnsi="inherit" w:cs="Arial"/>
          <w:b/>
          <w:bCs/>
          <w:i/>
          <w:iCs/>
          <w:color w:val="222222"/>
          <w:sz w:val="20"/>
          <w:lang w:eastAsia="ru-RU"/>
        </w:rPr>
        <w:t>пошукової</w:t>
      </w:r>
      <w:proofErr w:type="spellEnd"/>
      <w:r w:rsidRPr="004D17D3">
        <w:rPr>
          <w:rFonts w:ascii="inherit" w:eastAsia="Times New Roman" w:hAnsi="inherit" w:cs="Arial"/>
          <w:b/>
          <w:bCs/>
          <w:i/>
          <w:iCs/>
          <w:color w:val="222222"/>
          <w:sz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b/>
          <w:bCs/>
          <w:i/>
          <w:iCs/>
          <w:color w:val="222222"/>
          <w:sz w:val="20"/>
          <w:lang w:eastAsia="ru-RU"/>
        </w:rPr>
        <w:t>роботи</w:t>
      </w:r>
      <w:proofErr w:type="spellEnd"/>
    </w:p>
    <w:p w:rsidR="004D17D3" w:rsidRPr="004D17D3" w:rsidRDefault="004D17D3" w:rsidP="004D17D3">
      <w:pPr>
        <w:shd w:val="clear" w:color="auto" w:fill="FFFDFD"/>
        <w:spacing w:before="187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До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Міністерства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освіти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науки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України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надходять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звернення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педагогічних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працівників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приводу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надання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роз'яснень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щодо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вимог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до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здійснення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вчителем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науково-дослідницької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діяльності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пошукової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роботи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.</w:t>
      </w:r>
    </w:p>
    <w:p w:rsidR="004D17D3" w:rsidRPr="004D17D3" w:rsidRDefault="004D17D3" w:rsidP="004D17D3">
      <w:pPr>
        <w:shd w:val="clear" w:color="auto" w:fill="FFFDFD"/>
        <w:spacing w:before="187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Перелік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завдань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обов'язків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кваліфікаційних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вимог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що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висуваються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до учителя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загальноосвітнього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навчального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закладу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кваліфікаційними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характеристиками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професій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(посад)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педагогічних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науково-педагогічних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працівників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навчальних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закладів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(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затверджені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наказом МОН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України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01.06.2013 № 665), не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містить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завдань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щодо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здійснення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вчителем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науков</w:t>
      </w:r>
      <w:proofErr w:type="gram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-</w:t>
      </w:r>
      <w:proofErr w:type="gram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дослідницької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пошукової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діяльності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.</w:t>
      </w:r>
    </w:p>
    <w:p w:rsidR="004D17D3" w:rsidRPr="004D17D3" w:rsidRDefault="004D17D3" w:rsidP="004D17D3">
      <w:pPr>
        <w:shd w:val="clear" w:color="auto" w:fill="FFFDFD"/>
        <w:spacing w:before="187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Залучення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педагогічних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працівників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до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участі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у видах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робіт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не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передбачених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робочим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навчальним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планом,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навчальними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програмами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іншими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документами,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що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регламентують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діяльність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навчального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закладу,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здійснюється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лише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за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їх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згодою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(пункт 83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Положення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про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загальноосвітній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навчальний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заклад,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затвердженого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постановою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Кабінету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Міні</w:t>
      </w:r>
      <w:proofErr w:type="gram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стр</w:t>
      </w:r>
      <w:proofErr w:type="gram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ів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України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27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серпня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2010 року 778).</w:t>
      </w:r>
    </w:p>
    <w:p w:rsidR="004D17D3" w:rsidRPr="004D17D3" w:rsidRDefault="004D17D3" w:rsidP="004D17D3">
      <w:pPr>
        <w:shd w:val="clear" w:color="auto" w:fill="FFFDFD"/>
        <w:spacing w:before="187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Обов'язкове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визначення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для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педагогічних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працівників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тематичних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завдань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пошукової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роботи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встановлення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вимог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</w:t>
      </w:r>
      <w:proofErr w:type="gram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ід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час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проходження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атестації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щодо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подання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ними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узагальнюючих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матеріалів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роботи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над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певною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методичною проблемою не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відповідає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вимогам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визначеним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нормативно-правовими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актами у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галузі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освіти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є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неприпустимим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боку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методичних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служб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усіх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рівнів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чи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органів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управління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освітою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.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Формалізм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котрий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супроводжує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імітацію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такої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роботи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відволікає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вчителів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</w:t>
      </w:r>
      <w:proofErr w:type="gram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ід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виконання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ними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своїх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безпосередніх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функцій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-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надавати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дітям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якісну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освіту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.</w:t>
      </w:r>
    </w:p>
    <w:p w:rsidR="004D17D3" w:rsidRPr="004D17D3" w:rsidRDefault="004D17D3" w:rsidP="004D17D3">
      <w:pPr>
        <w:shd w:val="clear" w:color="auto" w:fill="FFFDFD"/>
        <w:spacing w:before="187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На </w:t>
      </w:r>
      <w:proofErr w:type="spellStart"/>
      <w:proofErr w:type="gram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</w:t>
      </w:r>
      <w:proofErr w:type="gram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ідставі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викладеного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вище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доручаємо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припинити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практику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покладання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на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вчителів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функцій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формального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здійснення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такої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науково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-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дослідницької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пошукової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роботи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. Учитель у </w:t>
      </w:r>
      <w:proofErr w:type="spellStart"/>
      <w:proofErr w:type="gram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своїй</w:t>
      </w:r>
      <w:proofErr w:type="spellEnd"/>
      <w:proofErr w:type="gram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повсякденній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діяльності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в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процесі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</w:t>
      </w:r>
      <w:proofErr w:type="gram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ідготовки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до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навчальних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занять,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проведення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уроків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позакласних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заходів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фактично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й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здійснює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науково-дослідницьку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і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пошукову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роботу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широкого спектру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науково-методичних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завдань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.</w:t>
      </w:r>
    </w:p>
    <w:p w:rsidR="004D17D3" w:rsidRPr="004D17D3" w:rsidRDefault="004D17D3" w:rsidP="004D17D3">
      <w:pPr>
        <w:shd w:val="clear" w:color="auto" w:fill="FFFDFD"/>
        <w:spacing w:before="187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Принагідно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звертаємо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увагу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на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вимоги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наказу МОН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України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27.05.2014 № 648 «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Щодо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припинення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практики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створення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вимагання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дошкільних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загальноосвітніх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професійно-технічних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позашкільних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навчальних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закладів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документації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звітності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не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передбаченої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законодавством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України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».</w:t>
      </w:r>
    </w:p>
    <w:p w:rsidR="004D17D3" w:rsidRPr="004D17D3" w:rsidRDefault="004D17D3" w:rsidP="004D17D3">
      <w:pPr>
        <w:shd w:val="clear" w:color="auto" w:fill="FFFDFD"/>
        <w:spacing w:before="187"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Доручаємо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керуватися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цим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листом, а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також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довести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його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змі</w:t>
      </w:r>
      <w:proofErr w:type="gram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ст</w:t>
      </w:r>
      <w:proofErr w:type="spellEnd"/>
      <w:proofErr w:type="gram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до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відома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працівників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методичних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служб,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керівників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навчальних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закладів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педагогічних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працівників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.</w:t>
      </w:r>
    </w:p>
    <w:p w:rsidR="004D17D3" w:rsidRPr="004D17D3" w:rsidRDefault="004D17D3" w:rsidP="004D17D3">
      <w:pPr>
        <w:shd w:val="clear" w:color="auto" w:fill="FFFDFD"/>
        <w:spacing w:before="187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Заступник Міністра                                                                                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Павло</w:t>
      </w:r>
      <w:proofErr w:type="spellEnd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D17D3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Полянський</w:t>
      </w:r>
      <w:proofErr w:type="spellEnd"/>
    </w:p>
    <w:p w:rsidR="004D17D3" w:rsidRPr="004D17D3" w:rsidRDefault="004D17D3" w:rsidP="004D17D3">
      <w:pPr>
        <w:shd w:val="clear" w:color="auto" w:fill="FFFDFD"/>
        <w:spacing w:after="112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spellStart"/>
      <w:r w:rsidRPr="004D17D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Джерело</w:t>
      </w:r>
      <w:proofErr w:type="spellEnd"/>
      <w:r w:rsidRPr="004D17D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: </w:t>
      </w:r>
      <w:hyperlink r:id="rId4" w:tgtFrame="_blank" w:history="1">
        <w:r w:rsidRPr="004D17D3">
          <w:rPr>
            <w:rFonts w:ascii="inherit" w:eastAsia="Times New Roman" w:hAnsi="inherit" w:cs="Arial"/>
            <w:color w:val="6363B1"/>
            <w:sz w:val="16"/>
            <w:u w:val="single"/>
            <w:lang w:eastAsia="ru-RU"/>
          </w:rPr>
          <w:t xml:space="preserve">МОН </w:t>
        </w:r>
        <w:proofErr w:type="spellStart"/>
        <w:r w:rsidRPr="004D17D3">
          <w:rPr>
            <w:rFonts w:ascii="inherit" w:eastAsia="Times New Roman" w:hAnsi="inherit" w:cs="Arial"/>
            <w:color w:val="6363B1"/>
            <w:sz w:val="16"/>
            <w:u w:val="single"/>
            <w:lang w:eastAsia="ru-RU"/>
          </w:rPr>
          <w:t>України</w:t>
        </w:r>
        <w:proofErr w:type="spellEnd"/>
      </w:hyperlink>
    </w:p>
    <w:p w:rsidR="005C064B" w:rsidRDefault="005C064B"/>
    <w:sectPr w:rsidR="005C064B" w:rsidSect="005C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4D17D3"/>
    <w:rsid w:val="002E0461"/>
    <w:rsid w:val="004A25A3"/>
    <w:rsid w:val="004D17D3"/>
    <w:rsid w:val="004F4D04"/>
    <w:rsid w:val="005C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c">
    <w:name w:val="desc"/>
    <w:basedOn w:val="a0"/>
    <w:rsid w:val="004D17D3"/>
  </w:style>
  <w:style w:type="paragraph" w:customStyle="1" w:styleId="tiser">
    <w:name w:val="tiser"/>
    <w:basedOn w:val="a"/>
    <w:rsid w:val="004D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7D3"/>
    <w:rPr>
      <w:b/>
      <w:bCs/>
    </w:rPr>
  </w:style>
  <w:style w:type="character" w:customStyle="1" w:styleId="apple-converted-space">
    <w:name w:val="apple-converted-space"/>
    <w:basedOn w:val="a0"/>
    <w:rsid w:val="004D17D3"/>
  </w:style>
  <w:style w:type="character" w:styleId="a5">
    <w:name w:val="Hyperlink"/>
    <w:basedOn w:val="a0"/>
    <w:uiPriority w:val="99"/>
    <w:semiHidden/>
    <w:unhideWhenUsed/>
    <w:rsid w:val="004D1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9941">
          <w:marLeft w:val="0"/>
          <w:marRight w:val="299"/>
          <w:marTop w:val="37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143">
          <w:marLeft w:val="0"/>
          <w:marRight w:val="0"/>
          <w:marTop w:val="0"/>
          <w:marBottom w:val="4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390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n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Company>Grizli777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2015-03-27T10:45:00Z</dcterms:created>
  <dcterms:modified xsi:type="dcterms:W3CDTF">2015-03-27T10:46:00Z</dcterms:modified>
</cp:coreProperties>
</file>